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8B" w:rsidRDefault="005E048B">
      <w:pPr>
        <w:ind w:firstLine="0"/>
        <w:rPr>
          <w:rFonts w:hint="eastAsia"/>
        </w:rPr>
      </w:pPr>
    </w:p>
    <w:tbl>
      <w:tblPr>
        <w:tblW w:w="10220" w:type="dxa"/>
        <w:tblInd w:w="221" w:type="dxa"/>
        <w:tblLayout w:type="fixed"/>
        <w:tblLook w:val="04A0"/>
      </w:tblPr>
      <w:tblGrid>
        <w:gridCol w:w="6300"/>
        <w:gridCol w:w="3920"/>
      </w:tblGrid>
      <w:tr w:rsidR="005E048B">
        <w:tc>
          <w:tcPr>
            <w:tcW w:w="10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8B" w:rsidRDefault="00AD4F22">
            <w:pPr>
              <w:pStyle w:val="110"/>
              <w:rPr>
                <w:rFonts w:ascii="Times New Roman CYR" w:hAnsi="Times New Roman CYR" w:hint="eastAsia"/>
                <w:color w:val="26282F"/>
                <w:sz w:val="24"/>
              </w:rPr>
            </w:pPr>
            <w:r>
              <w:rPr>
                <w:rFonts w:ascii="Times New Roman CYR" w:hAnsi="Times New Roman CYR"/>
                <w:color w:val="26282F"/>
                <w:sz w:val="24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5E048B">
        <w:tc>
          <w:tcPr>
            <w:tcW w:w="102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048B" w:rsidRDefault="00AD4F22">
            <w:pPr>
              <w:rPr>
                <w:rFonts w:hint="eastAsia"/>
              </w:rPr>
            </w:pPr>
            <w:r>
              <w:t xml:space="preserve">В отношении объектов недвижимого имущества, расположенных на территории кадастрового </w:t>
            </w:r>
            <w:r>
              <w:t>квартала (территориях нескольких смежных кадастровых кварталов):</w:t>
            </w:r>
          </w:p>
          <w:p w:rsidR="005E048B" w:rsidRDefault="00AD4F22">
            <w:pPr>
              <w:rPr>
                <w:rFonts w:hint="eastAsia"/>
              </w:rPr>
            </w:pPr>
            <w:r>
              <w:t xml:space="preserve">субъект Российской Федерации </w:t>
            </w:r>
            <w:r>
              <w:rPr>
                <w:u w:val="single"/>
              </w:rPr>
              <w:t>Нижегородская область,</w:t>
            </w:r>
          </w:p>
          <w:p w:rsidR="005E048B" w:rsidRDefault="00AD4F22">
            <w:pPr>
              <w:rPr>
                <w:rFonts w:hint="eastAsia"/>
              </w:rPr>
            </w:pPr>
            <w:r>
              <w:t>муниципальное образование</w:t>
            </w:r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Вадский</w:t>
            </w:r>
            <w:proofErr w:type="spellEnd"/>
            <w:r>
              <w:rPr>
                <w:u w:val="single"/>
              </w:rPr>
              <w:t xml:space="preserve"> муниципальный округ</w:t>
            </w:r>
          </w:p>
          <w:p w:rsidR="005E048B" w:rsidRDefault="00AD4F22">
            <w:pPr>
              <w:jc w:val="left"/>
              <w:rPr>
                <w:rFonts w:hint="eastAsia"/>
              </w:rPr>
            </w:pPr>
            <w:r>
              <w:t xml:space="preserve">населенные пункты: </w:t>
            </w:r>
            <w:r>
              <w:rPr>
                <w:u w:val="single"/>
              </w:rPr>
              <w:t>село Вад</w:t>
            </w:r>
          </w:p>
          <w:p w:rsidR="005E048B" w:rsidRDefault="00AD4F22">
            <w:pPr>
              <w:rPr>
                <w:rFonts w:hint="eastAsia"/>
              </w:rPr>
            </w:pPr>
            <w:r>
              <w:t>№ кадастрового квартала (нескольких смежных кадастровых к</w:t>
            </w:r>
            <w:r>
              <w:t xml:space="preserve">варталов): 52:42:0060001, 52:42:0060002, 52:42:0060003, 52:42:0060006 </w:t>
            </w:r>
            <w:hyperlink w:anchor="sub_111111">
              <w:r>
                <w:t>(1)</w:t>
              </w:r>
            </w:hyperlink>
          </w:p>
          <w:p w:rsidR="005E048B" w:rsidRDefault="00AD4F22">
            <w:pPr>
              <w:jc w:val="center"/>
              <w:rPr>
                <w:rFonts w:hint="eastAsia"/>
              </w:rPr>
            </w:pPr>
            <w:r>
              <w:t>(Иные сведения, позволяющие определить местоположение территории, на которой выполняются комплексные кадастровые работы(2))</w:t>
            </w:r>
          </w:p>
          <w:p w:rsidR="005E048B" w:rsidRDefault="00AD4F22">
            <w:pPr>
              <w:rPr>
                <w:rFonts w:hint="eastAsia"/>
              </w:rPr>
            </w:pPr>
            <w:r>
              <w:t>в соответствии с Соглашение</w:t>
            </w:r>
            <w:r>
              <w:t xml:space="preserve">м между </w:t>
            </w:r>
            <w:proofErr w:type="spellStart"/>
            <w:r>
              <w:t>Росреестром</w:t>
            </w:r>
            <w:proofErr w:type="spellEnd"/>
            <w:r>
              <w:t xml:space="preserve"> и ППК «Роскадастр»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  <w:r>
              <w:br/>
              <w:t>от 30.01.2026 № 321-20-2026-006 выполняются компле</w:t>
            </w:r>
            <w:r>
              <w:t>ксные кадастровые работы.</w:t>
            </w:r>
          </w:p>
          <w:p w:rsidR="005E048B" w:rsidRDefault="00AD4F22">
            <w:pPr>
              <w:rPr>
                <w:rFonts w:hint="eastAsia"/>
              </w:rPr>
            </w:pPr>
            <w: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  <w:p w:rsidR="005E048B" w:rsidRDefault="00AD4F22">
            <w:pPr>
              <w:rPr>
                <w:rFonts w:hint="eastAsia"/>
              </w:rPr>
            </w:pPr>
            <w:r>
              <w:t xml:space="preserve">606380, Нижегородская область, </w:t>
            </w:r>
            <w:proofErr w:type="spellStart"/>
            <w:r>
              <w:t>Вадский</w:t>
            </w:r>
            <w:proofErr w:type="spellEnd"/>
            <w:r>
              <w:t xml:space="preserve"> муниципальный округ, с</w:t>
            </w:r>
            <w:proofErr w:type="gramStart"/>
            <w:r>
              <w:t>.В</w:t>
            </w:r>
            <w:proofErr w:type="gramEnd"/>
            <w:r>
              <w:t>ад,</w:t>
            </w:r>
            <w:r>
              <w:t xml:space="preserve"> улица 1-е Мая, дом 41 (Управление имущественных, земельных отношений и жилищной политики администрации </w:t>
            </w:r>
            <w:proofErr w:type="spellStart"/>
            <w:r>
              <w:t>Вадского</w:t>
            </w:r>
            <w:proofErr w:type="spellEnd"/>
            <w:r>
              <w:t xml:space="preserve"> муниципального округа Нижегородской области).</w:t>
            </w:r>
          </w:p>
          <w:p w:rsidR="005E048B" w:rsidRDefault="00AD4F22">
            <w:pPr>
              <w:rPr>
                <w:rFonts w:hint="eastAsia"/>
              </w:rPr>
            </w:pPr>
            <w:r>
              <w:t xml:space="preserve">Телефон (83140) 4-11-50 </w:t>
            </w:r>
            <w:proofErr w:type="spellStart"/>
            <w:r>
              <w:t>доб</w:t>
            </w:r>
            <w:proofErr w:type="spellEnd"/>
            <w:r>
              <w:t xml:space="preserve">. 140, 141, 143. </w:t>
            </w:r>
          </w:p>
          <w:p w:rsidR="005E048B" w:rsidRDefault="00AD4F22">
            <w:pPr>
              <w:rPr>
                <w:rFonts w:hint="eastAsia"/>
              </w:rPr>
            </w:pPr>
            <w:r>
              <w:t xml:space="preserve">Электронная почта: </w:t>
            </w:r>
            <w:proofErr w:type="spellStart"/>
            <w:r>
              <w:rPr>
                <w:lang w:val="en-US"/>
              </w:rPr>
              <w:t>uizo</w:t>
            </w:r>
            <w:proofErr w:type="spellEnd"/>
            <w:r>
              <w:t>@</w:t>
            </w:r>
            <w:proofErr w:type="spellStart"/>
            <w:r>
              <w:rPr>
                <w:lang w:val="en-US"/>
              </w:rPr>
              <w:t>vadnnov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5E048B" w:rsidRDefault="00AD4F22">
            <w:pPr>
              <w:jc w:val="center"/>
              <w:rPr>
                <w:rFonts w:hint="eastAsia"/>
              </w:rPr>
            </w:pPr>
            <w:r>
              <w:t>(Адрес работы сог</w:t>
            </w:r>
            <w:r>
              <w:t>ласительной комиссии)</w:t>
            </w:r>
          </w:p>
          <w:p w:rsidR="005E048B" w:rsidRDefault="00AD4F22">
            <w:pPr>
              <w:rPr>
                <w:rFonts w:hint="eastAsia"/>
              </w:rPr>
            </w:pPr>
            <w:r>
              <w:t>или на официальных сайтах в информационно-телекоммуникационной сети "Интернет":</w:t>
            </w:r>
          </w:p>
        </w:tc>
      </w:tr>
      <w:tr w:rsidR="005E048B">
        <w:trPr>
          <w:trHeight w:val="2091"/>
        </w:trPr>
        <w:tc>
          <w:tcPr>
            <w:tcW w:w="6299" w:type="dxa"/>
            <w:tcBorders>
              <w:left w:val="single" w:sz="4" w:space="0" w:color="000000"/>
            </w:tcBorders>
          </w:tcPr>
          <w:p w:rsidR="005E048B" w:rsidRDefault="005E048B">
            <w:pPr>
              <w:rPr>
                <w:rFonts w:hint="eastAsia"/>
                <w:highlight w:val="yellow"/>
              </w:rPr>
            </w:pPr>
          </w:p>
          <w:p w:rsidR="005E048B" w:rsidRDefault="00AD4F22">
            <w:pPr>
              <w:jc w:val="center"/>
              <w:rPr>
                <w:rFonts w:hint="eastAsia"/>
              </w:rPr>
            </w:pPr>
            <w:r>
              <w:t xml:space="preserve">Управление Федеральной службы государственной регистрации, кадастра и картографии по Нижегородской области (Управление </w:t>
            </w:r>
            <w:proofErr w:type="spellStart"/>
            <w:r>
              <w:t>Росреестра</w:t>
            </w:r>
            <w:proofErr w:type="spellEnd"/>
            <w:r>
              <w:t xml:space="preserve"> по Нижегородской </w:t>
            </w:r>
            <w:r>
              <w:t>области)</w:t>
            </w:r>
          </w:p>
          <w:p w:rsidR="005E048B" w:rsidRDefault="00AD4F2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(Наименование заказчика комплексных кадастровых работ и органа кадастрового учета)</w:t>
            </w:r>
          </w:p>
        </w:tc>
        <w:tc>
          <w:tcPr>
            <w:tcW w:w="3920" w:type="dxa"/>
            <w:tcBorders>
              <w:right w:val="single" w:sz="4" w:space="0" w:color="000000"/>
            </w:tcBorders>
          </w:tcPr>
          <w:p w:rsidR="005E048B" w:rsidRDefault="005E048B">
            <w:pPr>
              <w:jc w:val="center"/>
              <w:rPr>
                <w:rFonts w:hint="eastAsia"/>
                <w:highlight w:val="yellow"/>
              </w:rPr>
            </w:pPr>
          </w:p>
          <w:p w:rsidR="005E048B" w:rsidRDefault="00AD4F22">
            <w:pPr>
              <w:jc w:val="center"/>
              <w:rPr>
                <w:rFonts w:hint="eastAsia"/>
              </w:rPr>
            </w:pPr>
            <w:r>
              <w:t>https://rosreestr.gov.ru/open-service/statistika-i-analitika/52--kompleksnye-kadastrovye-raboty-nizhegorodskaya-oblast/2026_kkr_52/</w:t>
            </w:r>
          </w:p>
          <w:p w:rsidR="005E048B" w:rsidRDefault="00AD4F22">
            <w:pPr>
              <w:jc w:val="center"/>
              <w:rPr>
                <w:rFonts w:hint="eastAsia"/>
              </w:rPr>
            </w:pPr>
            <w:r>
              <w:t>(Адрес сайта)</w:t>
            </w:r>
          </w:p>
          <w:p w:rsidR="005E048B" w:rsidRDefault="005E048B">
            <w:pPr>
              <w:ind w:firstLine="0"/>
              <w:rPr>
                <w:rFonts w:hint="eastAsia"/>
                <w:highlight w:val="yellow"/>
              </w:rPr>
            </w:pPr>
          </w:p>
        </w:tc>
      </w:tr>
      <w:tr w:rsidR="005E048B">
        <w:tc>
          <w:tcPr>
            <w:tcW w:w="6299" w:type="dxa"/>
            <w:tcBorders>
              <w:left w:val="single" w:sz="4" w:space="0" w:color="000000"/>
            </w:tcBorders>
          </w:tcPr>
          <w:p w:rsidR="005E048B" w:rsidRDefault="00AD4F22">
            <w:pPr>
              <w:jc w:val="center"/>
              <w:rPr>
                <w:rFonts w:hint="eastAsia"/>
              </w:rPr>
            </w:pPr>
            <w:r>
              <w:t>Министерство им</w:t>
            </w:r>
            <w:r>
              <w:t>ущественных и земельных отношений Нижегородской области</w:t>
            </w:r>
          </w:p>
          <w:p w:rsidR="005E048B" w:rsidRDefault="00AD4F2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920" w:type="dxa"/>
            <w:tcBorders>
              <w:right w:val="single" w:sz="4" w:space="0" w:color="000000"/>
            </w:tcBorders>
          </w:tcPr>
          <w:p w:rsidR="005E048B" w:rsidRDefault="005E048B">
            <w:pPr>
              <w:rPr>
                <w:rFonts w:hint="eastAsia"/>
              </w:rPr>
            </w:pPr>
          </w:p>
          <w:p w:rsidR="005E048B" w:rsidRDefault="00AD4F22">
            <w:pPr>
              <w:rPr>
                <w:rFonts w:hint="eastAsia"/>
              </w:rPr>
            </w:pPr>
            <w:r>
              <w:t xml:space="preserve">    https:// </w:t>
            </w:r>
            <w:proofErr w:type="spellStart"/>
            <w:r>
              <w:t>minimu.nobl.ru</w:t>
            </w:r>
            <w:proofErr w:type="spellEnd"/>
            <w:r>
              <w:t>;</w:t>
            </w:r>
          </w:p>
          <w:p w:rsidR="005E048B" w:rsidRDefault="00AD4F22">
            <w:pPr>
              <w:jc w:val="center"/>
              <w:rPr>
                <w:rFonts w:hint="eastAsia"/>
              </w:rPr>
            </w:pPr>
            <w:r>
              <w:t>(Адрес сайта)</w:t>
            </w:r>
          </w:p>
          <w:p w:rsidR="005E048B" w:rsidRDefault="005E048B">
            <w:pPr>
              <w:rPr>
                <w:rFonts w:hint="eastAsia"/>
              </w:rPr>
            </w:pPr>
          </w:p>
        </w:tc>
      </w:tr>
      <w:tr w:rsidR="005E048B">
        <w:tc>
          <w:tcPr>
            <w:tcW w:w="6299" w:type="dxa"/>
            <w:tcBorders>
              <w:left w:val="single" w:sz="4" w:space="0" w:color="000000"/>
            </w:tcBorders>
          </w:tcPr>
          <w:p w:rsidR="005E048B" w:rsidRDefault="005E048B">
            <w:pPr>
              <w:ind w:firstLine="0"/>
              <w:jc w:val="center"/>
              <w:rPr>
                <w:rFonts w:hint="eastAsia"/>
                <w:color w:val="FF0000"/>
                <w:sz w:val="16"/>
              </w:rPr>
            </w:pPr>
          </w:p>
          <w:p w:rsidR="005E048B" w:rsidRDefault="00AD4F22">
            <w:pPr>
              <w:ind w:hanging="57"/>
              <w:jc w:val="center"/>
              <w:rPr>
                <w:rFonts w:hint="eastAsia"/>
                <w:sz w:val="22"/>
              </w:rPr>
            </w:pPr>
            <w:r>
              <w:t xml:space="preserve">Администрация </w:t>
            </w:r>
            <w:proofErr w:type="spellStart"/>
            <w:r>
              <w:t>Вадского</w:t>
            </w:r>
            <w:proofErr w:type="spellEnd"/>
            <w:r>
              <w:t xml:space="preserve"> муниципального округа </w:t>
            </w:r>
            <w:r>
              <w:rPr>
                <w:sz w:val="22"/>
              </w:rPr>
              <w:t xml:space="preserve">(Наименование органа местного самоуправления муниципального района, а также органа местного самоуправления муниципального округа, городского округа или поселения, на территориях которых выполняются </w:t>
            </w:r>
            <w:r>
              <w:rPr>
                <w:sz w:val="22"/>
              </w:rPr>
              <w:t>комплексные кадастровые работы)</w:t>
            </w:r>
          </w:p>
        </w:tc>
        <w:tc>
          <w:tcPr>
            <w:tcW w:w="3920" w:type="dxa"/>
            <w:tcBorders>
              <w:right w:val="single" w:sz="4" w:space="0" w:color="000000"/>
            </w:tcBorders>
          </w:tcPr>
          <w:p w:rsidR="005E048B" w:rsidRDefault="005E048B">
            <w:pPr>
              <w:jc w:val="center"/>
              <w:rPr>
                <w:rFonts w:hint="eastAsia"/>
              </w:rPr>
            </w:pPr>
          </w:p>
          <w:p w:rsidR="005E048B" w:rsidRDefault="00AD4F22">
            <w:pPr>
              <w:jc w:val="center"/>
              <w:rPr>
                <w:rFonts w:hint="eastAsia"/>
              </w:rPr>
            </w:pPr>
            <w:r>
              <w:t xml:space="preserve">https://vad.nobl.ru/ </w:t>
            </w:r>
          </w:p>
          <w:p w:rsidR="005E048B" w:rsidRDefault="00AD4F22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(Адрес сайта)</w:t>
            </w:r>
          </w:p>
        </w:tc>
      </w:tr>
      <w:tr w:rsidR="005E048B">
        <w:tc>
          <w:tcPr>
            <w:tcW w:w="102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8B" w:rsidRDefault="005E048B">
            <w:pPr>
              <w:rPr>
                <w:rFonts w:hint="eastAsia"/>
              </w:rPr>
            </w:pPr>
          </w:p>
          <w:p w:rsidR="005E048B" w:rsidRDefault="00AD4F22">
            <w:pPr>
              <w:rPr>
                <w:rFonts w:hint="eastAsia"/>
              </w:rPr>
            </w:pPr>
            <w:r>
              <w:t>Заседания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</w:t>
            </w:r>
            <w:r>
              <w:t>ого квартала (нескольких смежных кадастровы</w:t>
            </w:r>
            <w:bookmarkStart w:id="0" w:name="_GoBack"/>
            <w:bookmarkEnd w:id="0"/>
            <w:r>
              <w:t>х кварталов):  52:42:0060001, 52:42:0060002, 52:42:0060003, 52:42:0060006</w:t>
            </w:r>
          </w:p>
          <w:p w:rsidR="005E048B" w:rsidRDefault="00AD4F22">
            <w:pPr>
              <w:rPr>
                <w:rFonts w:hint="eastAsia"/>
              </w:rPr>
            </w:pPr>
            <w:r>
              <w:t xml:space="preserve">состоятся по адресу: </w:t>
            </w:r>
            <w:r>
              <w:t xml:space="preserve">606380, Нижегородская область, </w:t>
            </w:r>
            <w:proofErr w:type="spellStart"/>
            <w:r>
              <w:t>Вадский</w:t>
            </w:r>
            <w:proofErr w:type="spellEnd"/>
            <w:r>
              <w:t xml:space="preserve"> муниципальный округ, с</w:t>
            </w:r>
            <w:proofErr w:type="gramStart"/>
            <w:r>
              <w:t>.В</w:t>
            </w:r>
            <w:proofErr w:type="gramEnd"/>
            <w:r>
              <w:t>ад, улица 1-е Мая, дом 41 (актовый зал)</w:t>
            </w:r>
          </w:p>
          <w:p w:rsidR="005E048B" w:rsidRDefault="00AD4F22">
            <w:pPr>
              <w:rPr>
                <w:rFonts w:hint="eastAsia"/>
              </w:rPr>
            </w:pPr>
            <w:r>
              <w:t>Телефон (83140)</w:t>
            </w:r>
            <w:r>
              <w:t xml:space="preserve"> 4-11-50 </w:t>
            </w:r>
            <w:proofErr w:type="spellStart"/>
            <w:r>
              <w:t>доб</w:t>
            </w:r>
            <w:proofErr w:type="spellEnd"/>
            <w:r>
              <w:t>. 140, 141, 143</w:t>
            </w:r>
          </w:p>
          <w:p w:rsidR="005E048B" w:rsidRDefault="00AD4F22">
            <w:pPr>
              <w:rPr>
                <w:rFonts w:hint="eastAsia"/>
              </w:rPr>
            </w:pPr>
            <w:r>
              <w:t>"10" июля 2026 г. в 11 часов 00 минут.</w:t>
            </w:r>
          </w:p>
          <w:p w:rsidR="005E048B" w:rsidRDefault="00AD4F22">
            <w:pPr>
              <w:rPr>
                <w:rFonts w:hint="eastAsia"/>
              </w:rPr>
            </w:pPr>
            <w:r>
              <w:lastRenderedPageBreak/>
              <w:t>"14" августа 2026 г. в 11 часов 00 минут.</w:t>
            </w:r>
          </w:p>
          <w:p w:rsidR="005E048B" w:rsidRDefault="00AD4F22">
            <w:pPr>
              <w:rPr>
                <w:rFonts w:hint="eastAsia"/>
              </w:rPr>
            </w:pPr>
            <w:r>
              <w:t xml:space="preserve">Для участия в согласовании местоположения границ при себе необходимо иметь документ, удостоверяющий личность, а также документы, подтверждающие </w:t>
            </w:r>
            <w:r>
              <w:t>права на соответствующий земельный участок.</w:t>
            </w:r>
          </w:p>
          <w:p w:rsidR="005E048B" w:rsidRDefault="00AD4F22">
            <w:pPr>
              <w:rPr>
                <w:rFonts w:hint="eastAsia"/>
              </w:rPr>
            </w:pPr>
            <w: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  <w:p w:rsidR="005E048B" w:rsidRDefault="00AD4F22">
            <w:pPr>
              <w:rPr>
                <w:rFonts w:hint="eastAsia"/>
              </w:rPr>
            </w:pPr>
            <w:r>
              <w:t>с "19" июня 2</w:t>
            </w:r>
            <w:r>
              <w:t>026 г. по "09" июля 2026 г.</w:t>
            </w:r>
            <w:hyperlink w:anchor="sub_444">
              <w:r>
                <w:t>(4)</w:t>
              </w:r>
            </w:hyperlink>
          </w:p>
          <w:p w:rsidR="005E048B" w:rsidRDefault="00AD4F22">
            <w:pPr>
              <w:rPr>
                <w:rFonts w:hint="eastAsia"/>
              </w:rPr>
            </w:pPr>
            <w:r>
              <w:t>с "10" июля 2026 г. по "13" августа 2026 г.</w:t>
            </w:r>
            <w:hyperlink w:anchor="sub_444">
              <w:r>
                <w:t>(5)</w:t>
              </w:r>
            </w:hyperlink>
          </w:p>
          <w:p w:rsidR="005E048B" w:rsidRDefault="00AD4F22">
            <w:pPr>
              <w:rPr>
                <w:rFonts w:hint="eastAsia"/>
              </w:rPr>
            </w:pPr>
            <w:proofErr w:type="gramStart"/>
            <w:r>
              <w:t xml:space="preserve">Возражения оформляются в соответствии с </w:t>
            </w:r>
            <w:hyperlink r:id="rId7">
              <w:r>
                <w:t>частью </w:t>
              </w:r>
              <w:r>
                <w:t>15 статьи 42.10</w:t>
              </w:r>
            </w:hyperlink>
            <w:r>
              <w:t xml:space="preserve"> Федерального закона от 24 июля 2007 г. № 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</w:t>
            </w:r>
            <w:r>
              <w:t>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t xml:space="preserve"> местоположением границы земельного участка, кадастровый номер земельного участка (при наличии) или обозначение образуемого </w:t>
            </w:r>
            <w:r>
              <w:t xml:space="preserve">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</w:t>
            </w:r>
            <w:r>
              <w:t>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</w:t>
            </w:r>
          </w:p>
          <w:p w:rsidR="005E048B" w:rsidRDefault="00AD4F22">
            <w:pPr>
              <w:rPr>
                <w:rFonts w:hint="eastAsia"/>
              </w:rPr>
            </w:pPr>
            <w:r>
              <w:t>В случае отсутствия таких возражений местоположение границ земельных участков</w:t>
            </w:r>
            <w:r>
              <w:t xml:space="preserve"> считается согласованным.</w:t>
            </w:r>
          </w:p>
        </w:tc>
      </w:tr>
    </w:tbl>
    <w:p w:rsidR="005E048B" w:rsidRDefault="00AD4F22">
      <w:pPr>
        <w:rPr>
          <w:rFonts w:hint="eastAsia"/>
          <w:sz w:val="22"/>
        </w:rPr>
      </w:pPr>
      <w:r>
        <w:rPr>
          <w:sz w:val="22"/>
        </w:rPr>
        <w:lastRenderedPageBreak/>
        <w:t>_____________________________</w:t>
      </w:r>
    </w:p>
    <w:p w:rsidR="005E048B" w:rsidRDefault="00AD4F22">
      <w:pPr>
        <w:rPr>
          <w:rFonts w:hint="eastAsia"/>
          <w:sz w:val="22"/>
        </w:rPr>
      </w:pPr>
      <w:bookmarkStart w:id="1" w:name="sub_111111"/>
      <w:r>
        <w:rPr>
          <w:sz w:val="22"/>
        </w:rPr>
        <w:t>(1) 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</w:t>
      </w:r>
      <w:r>
        <w:rPr>
          <w:sz w:val="22"/>
        </w:rPr>
        <w:t>талов.</w:t>
      </w:r>
      <w:bookmarkEnd w:id="1"/>
    </w:p>
    <w:p w:rsidR="005E048B" w:rsidRDefault="00AD4F22">
      <w:pPr>
        <w:rPr>
          <w:rFonts w:hint="eastAsia"/>
          <w:sz w:val="22"/>
        </w:rPr>
      </w:pPr>
      <w:r>
        <w:rPr>
          <w:sz w:val="22"/>
        </w:rPr>
        <w:t>(2) Указываются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5E048B" w:rsidRDefault="00AD4F22">
      <w:pPr>
        <w:rPr>
          <w:rFonts w:hint="eastAsia"/>
          <w:sz w:val="22"/>
        </w:rPr>
      </w:pPr>
      <w:bookmarkStart w:id="2" w:name="sub_1111112"/>
      <w:r>
        <w:rPr>
          <w:sz w:val="22"/>
        </w:rPr>
        <w:t>Если выполнение комплексных кадастровых работ запланировано на территории ведения гражданами садоводс</w:t>
      </w:r>
      <w:r>
        <w:rPr>
          <w:sz w:val="22"/>
        </w:rPr>
        <w:t>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  <w:bookmarkEnd w:id="2"/>
    </w:p>
    <w:p w:rsidR="005E048B" w:rsidRDefault="00AD4F22">
      <w:pPr>
        <w:rPr>
          <w:rFonts w:hint="eastAsia"/>
          <w:sz w:val="22"/>
        </w:rPr>
      </w:pPr>
      <w:r>
        <w:rPr>
          <w:sz w:val="22"/>
        </w:rPr>
        <w:t>Если выполнение компле</w:t>
      </w:r>
      <w:r>
        <w:rPr>
          <w:sz w:val="22"/>
        </w:rPr>
        <w:t>ксных кадастровых работ запланировано на территории лесничества или лесопарка, в описании территории дополнительно указывается наименование лесничества или лесопарка, номера лесных кварталов.</w:t>
      </w:r>
    </w:p>
    <w:p w:rsidR="005E048B" w:rsidRDefault="00AD4F22">
      <w:pPr>
        <w:rPr>
          <w:rFonts w:hint="eastAsia"/>
          <w:sz w:val="22"/>
        </w:rPr>
      </w:pPr>
      <w:r>
        <w:rPr>
          <w:sz w:val="22"/>
        </w:rPr>
        <w:t>(3) Указывается при наличии.</w:t>
      </w:r>
    </w:p>
    <w:p w:rsidR="005E048B" w:rsidRDefault="00AD4F22">
      <w:pPr>
        <w:rPr>
          <w:rFonts w:hint="eastAsia"/>
          <w:sz w:val="22"/>
        </w:rPr>
      </w:pPr>
      <w:bookmarkStart w:id="3" w:name="sub_333"/>
      <w:bookmarkEnd w:id="3"/>
      <w:r>
        <w:rPr>
          <w:sz w:val="22"/>
        </w:rPr>
        <w:t>(4) Указывается период для представ</w:t>
      </w:r>
      <w:r>
        <w:rPr>
          <w:sz w:val="22"/>
        </w:rPr>
        <w:t>ления возражений в согласительную комиссию -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  <w:p w:rsidR="005E048B" w:rsidRDefault="00AD4F22">
      <w:pPr>
        <w:rPr>
          <w:rFonts w:hint="eastAsia"/>
          <w:sz w:val="22"/>
        </w:rPr>
      </w:pPr>
      <w:bookmarkStart w:id="4" w:name="sub_555"/>
      <w:bookmarkStart w:id="5" w:name="sub_444"/>
      <w:bookmarkEnd w:id="4"/>
      <w:bookmarkEnd w:id="5"/>
      <w:r>
        <w:rPr>
          <w:sz w:val="22"/>
        </w:rPr>
        <w:t>(5) Указывается период для предс</w:t>
      </w:r>
      <w:r>
        <w:rPr>
          <w:sz w:val="22"/>
        </w:rPr>
        <w:t>тавления возражений в согласительную комиссию - в течение тридцати пяти календарных дней со дня проведения первого заседания согласительной комиссии.</w:t>
      </w:r>
    </w:p>
    <w:p w:rsidR="005E048B" w:rsidRDefault="00AD4F22">
      <w:pPr>
        <w:rPr>
          <w:sz w:val="22"/>
        </w:rPr>
      </w:pPr>
      <w:r>
        <w:rPr>
          <w:sz w:val="22"/>
        </w:rPr>
        <w:t>Ознакомиться с проектом карты-плана территории можно перейдя по ссылке:</w:t>
      </w:r>
    </w:p>
    <w:p w:rsidR="00AD4F22" w:rsidRDefault="00AD4F22">
      <w:pPr>
        <w:rPr>
          <w:rFonts w:hint="eastAsia"/>
          <w:sz w:val="22"/>
        </w:rPr>
      </w:pPr>
    </w:p>
    <w:p w:rsidR="00AD4F22" w:rsidRDefault="00AD4F22" w:rsidP="00AD4F22">
      <w:pPr>
        <w:ind w:firstLine="0"/>
      </w:pPr>
      <w:hyperlink r:id="rId8" w:history="1">
        <w:r w:rsidRPr="00894FD2">
          <w:rPr>
            <w:rStyle w:val="afa"/>
          </w:rPr>
          <w:t>https://disk.yandex.ru/d/dWyWHBmp5E7OwA</w:t>
        </w:r>
      </w:hyperlink>
    </w:p>
    <w:p w:rsidR="00AD4F22" w:rsidRDefault="00AD4F22" w:rsidP="00AD4F22">
      <w:pPr>
        <w:ind w:firstLine="0"/>
      </w:pPr>
    </w:p>
    <w:p w:rsidR="005E048B" w:rsidRDefault="00AD4F22" w:rsidP="00AD4F22">
      <w:pPr>
        <w:ind w:firstLine="0"/>
        <w:rPr>
          <w:rFonts w:hint="eastAsia"/>
          <w:shd w:val="clear" w:color="auto" w:fill="FFFF00"/>
        </w:rPr>
      </w:pPr>
      <w:r>
        <w:t>а</w:t>
      </w:r>
      <w:r>
        <w:rPr>
          <w:rFonts w:ascii="Arial" w:hAnsi="Arial" w:cs="Arial"/>
          <w:color w:val="008CFF"/>
          <w:spacing w:val="-10"/>
          <w:szCs w:val="24"/>
        </w:rPr>
        <w:t xml:space="preserve"> </w:t>
      </w:r>
      <w:r>
        <w:rPr>
          <w:szCs w:val="24"/>
        </w:rPr>
        <w:t xml:space="preserve">также на официальном сайте Администрации </w:t>
      </w:r>
      <w:proofErr w:type="spellStart"/>
      <w:r>
        <w:rPr>
          <w:szCs w:val="24"/>
        </w:rPr>
        <w:t>Вадского</w:t>
      </w:r>
      <w:proofErr w:type="spellEnd"/>
      <w:r>
        <w:rPr>
          <w:szCs w:val="24"/>
        </w:rPr>
        <w:t xml:space="preserve"> муниципального округа Нижегородской области</w:t>
      </w:r>
      <w:r>
        <w:rPr>
          <w:sz w:val="22"/>
        </w:rPr>
        <w:t xml:space="preserve">:  </w:t>
      </w:r>
      <w:r>
        <w:t xml:space="preserve">https://vad.nobl.ru/ </w:t>
      </w:r>
    </w:p>
    <w:p w:rsidR="005E048B" w:rsidRDefault="005E048B">
      <w:pPr>
        <w:rPr>
          <w:rFonts w:hint="eastAsia"/>
          <w:sz w:val="22"/>
        </w:rPr>
      </w:pPr>
    </w:p>
    <w:p w:rsidR="005E048B" w:rsidRDefault="005E048B">
      <w:pPr>
        <w:rPr>
          <w:rFonts w:hint="eastAsia"/>
          <w:sz w:val="22"/>
        </w:rPr>
      </w:pPr>
    </w:p>
    <w:sectPr w:rsidR="005E048B" w:rsidSect="005E048B">
      <w:footerReference w:type="even" r:id="rId9"/>
      <w:footerReference w:type="default" r:id="rId10"/>
      <w:footerReference w:type="first" r:id="rId11"/>
      <w:pgSz w:w="11906" w:h="16800"/>
      <w:pgMar w:top="426" w:right="800" w:bottom="993" w:left="800" w:header="0" w:footer="720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48B" w:rsidRDefault="005E048B" w:rsidP="005E048B">
      <w:r>
        <w:separator/>
      </w:r>
    </w:p>
  </w:endnote>
  <w:endnote w:type="continuationSeparator" w:id="0">
    <w:p w:rsidR="005E048B" w:rsidRDefault="005E048B" w:rsidP="005E0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48B" w:rsidRDefault="005E048B">
    <w:pPr>
      <w:pStyle w:val="19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8" w:type="dxa"/>
      <w:tblLayout w:type="fixed"/>
      <w:tblCellMar>
        <w:left w:w="0" w:type="dxa"/>
        <w:right w:w="0" w:type="dxa"/>
      </w:tblCellMar>
      <w:tblLook w:val="04A0"/>
    </w:tblPr>
    <w:tblGrid>
      <w:gridCol w:w="3405"/>
      <w:gridCol w:w="3400"/>
      <w:gridCol w:w="3403"/>
    </w:tblGrid>
    <w:tr w:rsidR="005E048B">
      <w:tc>
        <w:tcPr>
          <w:tcW w:w="3405" w:type="dxa"/>
        </w:tcPr>
        <w:p w:rsidR="005E048B" w:rsidRDefault="005E048B">
          <w:pPr>
            <w:ind w:firstLine="0"/>
            <w:jc w:val="left"/>
            <w:rPr>
              <w:rFonts w:ascii="Times New Roman" w:hAnsi="Times New Roman"/>
              <w:sz w:val="20"/>
            </w:rPr>
          </w:pPr>
        </w:p>
      </w:tc>
      <w:tc>
        <w:tcPr>
          <w:tcW w:w="3400" w:type="dxa"/>
        </w:tcPr>
        <w:p w:rsidR="005E048B" w:rsidRDefault="005E048B">
          <w:pPr>
            <w:ind w:firstLine="0"/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3403" w:type="dxa"/>
        </w:tcPr>
        <w:p w:rsidR="005E048B" w:rsidRDefault="005E048B">
          <w:pPr>
            <w:ind w:firstLine="0"/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8" w:type="dxa"/>
      <w:tblLayout w:type="fixed"/>
      <w:tblCellMar>
        <w:left w:w="0" w:type="dxa"/>
        <w:right w:w="0" w:type="dxa"/>
      </w:tblCellMar>
      <w:tblLook w:val="04A0"/>
    </w:tblPr>
    <w:tblGrid>
      <w:gridCol w:w="3405"/>
      <w:gridCol w:w="3400"/>
      <w:gridCol w:w="3403"/>
    </w:tblGrid>
    <w:tr w:rsidR="005E048B">
      <w:tc>
        <w:tcPr>
          <w:tcW w:w="3405" w:type="dxa"/>
        </w:tcPr>
        <w:p w:rsidR="005E048B" w:rsidRDefault="005E048B">
          <w:pPr>
            <w:ind w:firstLine="0"/>
            <w:jc w:val="left"/>
            <w:rPr>
              <w:rFonts w:ascii="Times New Roman" w:hAnsi="Times New Roman"/>
              <w:sz w:val="20"/>
            </w:rPr>
          </w:pPr>
        </w:p>
      </w:tc>
      <w:tc>
        <w:tcPr>
          <w:tcW w:w="3400" w:type="dxa"/>
        </w:tcPr>
        <w:p w:rsidR="005E048B" w:rsidRDefault="005E048B">
          <w:pPr>
            <w:ind w:firstLine="0"/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3403" w:type="dxa"/>
        </w:tcPr>
        <w:p w:rsidR="005E048B" w:rsidRDefault="005E048B">
          <w:pPr>
            <w:ind w:firstLine="0"/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48B" w:rsidRDefault="005E048B" w:rsidP="005E048B">
      <w:r>
        <w:separator/>
      </w:r>
    </w:p>
  </w:footnote>
  <w:footnote w:type="continuationSeparator" w:id="0">
    <w:p w:rsidR="005E048B" w:rsidRDefault="005E048B" w:rsidP="005E04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048B"/>
    <w:rsid w:val="005E048B"/>
    <w:rsid w:val="00AD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NSimSun" w:hAnsi="Calibri" w:cs="Lucida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F8"/>
    <w:pPr>
      <w:widowControl w:val="0"/>
      <w:ind w:firstLine="720"/>
      <w:jc w:val="both"/>
    </w:pPr>
    <w:rPr>
      <w:rFonts w:ascii="Times New Roman CYR" w:hAnsi="Times New Roman CY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sid w:val="00A42BF8"/>
    <w:rPr>
      <w:rFonts w:ascii="XO Thames" w:hAnsi="XO Thames"/>
      <w:sz w:val="28"/>
    </w:rPr>
  </w:style>
  <w:style w:type="character" w:customStyle="1" w:styleId="Contents4">
    <w:name w:val="Contents 4"/>
    <w:qFormat/>
    <w:rsid w:val="00A42BF8"/>
    <w:rPr>
      <w:rFonts w:ascii="XO Thames" w:hAnsi="XO Thames"/>
      <w:sz w:val="28"/>
    </w:rPr>
  </w:style>
  <w:style w:type="character" w:customStyle="1" w:styleId="Contents6">
    <w:name w:val="Contents 6"/>
    <w:qFormat/>
    <w:rsid w:val="00A42BF8"/>
    <w:rPr>
      <w:rFonts w:ascii="XO Thames" w:hAnsi="XO Thames"/>
      <w:sz w:val="28"/>
    </w:rPr>
  </w:style>
  <w:style w:type="character" w:customStyle="1" w:styleId="Contents7">
    <w:name w:val="Contents 7"/>
    <w:qFormat/>
    <w:rsid w:val="00A42BF8"/>
    <w:rPr>
      <w:rFonts w:ascii="XO Thames" w:hAnsi="XO Thames"/>
      <w:sz w:val="28"/>
    </w:rPr>
  </w:style>
  <w:style w:type="character" w:customStyle="1" w:styleId="Heading31">
    <w:name w:val="Heading 31"/>
    <w:qFormat/>
    <w:rsid w:val="00A42BF8"/>
    <w:rPr>
      <w:rFonts w:ascii="XO Thames" w:hAnsi="XO Thames"/>
      <w:b/>
      <w:sz w:val="26"/>
    </w:rPr>
  </w:style>
  <w:style w:type="character" w:customStyle="1" w:styleId="Header1">
    <w:name w:val="Header1"/>
    <w:qFormat/>
    <w:rsid w:val="00A42BF8"/>
  </w:style>
  <w:style w:type="character" w:customStyle="1" w:styleId="a3">
    <w:name w:val="Текст (справка)"/>
    <w:qFormat/>
    <w:rsid w:val="00A42BF8"/>
  </w:style>
  <w:style w:type="character" w:customStyle="1" w:styleId="a4">
    <w:name w:val="Цветовое выделение для Текст"/>
    <w:qFormat/>
    <w:rsid w:val="00A42BF8"/>
    <w:rPr>
      <w:rFonts w:ascii="Times New Roman CYR" w:hAnsi="Times New Roman CYR"/>
    </w:rPr>
  </w:style>
  <w:style w:type="character" w:customStyle="1" w:styleId="a5">
    <w:name w:val="Цветовое выделение"/>
    <w:qFormat/>
    <w:rsid w:val="00A42BF8"/>
    <w:rPr>
      <w:b/>
      <w:color w:val="26282F"/>
    </w:rPr>
  </w:style>
  <w:style w:type="character" w:customStyle="1" w:styleId="FontStyle16">
    <w:name w:val="Font Style16"/>
    <w:qFormat/>
    <w:rsid w:val="00A42BF8"/>
    <w:rPr>
      <w:rFonts w:ascii="Times New Roman" w:hAnsi="Times New Roman"/>
      <w:sz w:val="24"/>
    </w:rPr>
  </w:style>
  <w:style w:type="character" w:customStyle="1" w:styleId="a6">
    <w:name w:val="Информация об изменениях"/>
    <w:basedOn w:val="a7"/>
    <w:qFormat/>
    <w:rsid w:val="00A42BF8"/>
    <w:rPr>
      <w:color w:val="353842"/>
      <w:sz w:val="20"/>
    </w:rPr>
  </w:style>
  <w:style w:type="character" w:customStyle="1" w:styleId="Footer1">
    <w:name w:val="Footer1"/>
    <w:qFormat/>
    <w:rsid w:val="00A42BF8"/>
  </w:style>
  <w:style w:type="character" w:customStyle="1" w:styleId="Contents3">
    <w:name w:val="Contents 3"/>
    <w:qFormat/>
    <w:rsid w:val="00A42BF8"/>
    <w:rPr>
      <w:rFonts w:ascii="XO Thames" w:hAnsi="XO Thames"/>
      <w:sz w:val="28"/>
    </w:rPr>
  </w:style>
  <w:style w:type="character" w:customStyle="1" w:styleId="a8">
    <w:name w:val="Прижатый влево"/>
    <w:qFormat/>
    <w:rsid w:val="00A42BF8"/>
  </w:style>
  <w:style w:type="character" w:customStyle="1" w:styleId="Heading51">
    <w:name w:val="Heading 51"/>
    <w:qFormat/>
    <w:rsid w:val="00A42BF8"/>
    <w:rPr>
      <w:rFonts w:ascii="XO Thames" w:hAnsi="XO Thames"/>
      <w:b/>
      <w:sz w:val="22"/>
    </w:rPr>
  </w:style>
  <w:style w:type="character" w:customStyle="1" w:styleId="Heading11">
    <w:name w:val="Heading 11"/>
    <w:qFormat/>
    <w:rsid w:val="00A42BF8"/>
    <w:rPr>
      <w:rFonts w:ascii="Calibri Light" w:hAnsi="Calibri Light"/>
      <w:b/>
      <w:sz w:val="32"/>
    </w:rPr>
  </w:style>
  <w:style w:type="character" w:customStyle="1" w:styleId="-">
    <w:name w:val="Интернет-ссылка"/>
    <w:basedOn w:val="a0"/>
    <w:uiPriority w:val="99"/>
    <w:unhideWhenUsed/>
    <w:rsid w:val="00352BDF"/>
    <w:rPr>
      <w:color w:val="0000FF"/>
      <w:u w:val="single"/>
    </w:rPr>
  </w:style>
  <w:style w:type="character" w:customStyle="1" w:styleId="Footnote">
    <w:name w:val="Footnote"/>
    <w:qFormat/>
    <w:rsid w:val="00A42BF8"/>
    <w:rPr>
      <w:rFonts w:ascii="XO Thames" w:hAnsi="XO Thames"/>
      <w:sz w:val="22"/>
    </w:rPr>
  </w:style>
  <w:style w:type="character" w:customStyle="1" w:styleId="Contents1">
    <w:name w:val="Contents 1"/>
    <w:qFormat/>
    <w:rsid w:val="00A42BF8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A42BF8"/>
    <w:rPr>
      <w:rFonts w:ascii="XO Thames" w:hAnsi="XO Thames"/>
      <w:sz w:val="20"/>
    </w:rPr>
  </w:style>
  <w:style w:type="character" w:customStyle="1" w:styleId="a9">
    <w:name w:val="Подзаголовок для информации об изменениях"/>
    <w:basedOn w:val="a7"/>
    <w:qFormat/>
    <w:rsid w:val="00A42BF8"/>
    <w:rPr>
      <w:b/>
      <w:color w:val="353842"/>
      <w:sz w:val="20"/>
    </w:rPr>
  </w:style>
  <w:style w:type="character" w:customStyle="1" w:styleId="aa">
    <w:name w:val="Информация о версии"/>
    <w:basedOn w:val="ab"/>
    <w:qFormat/>
    <w:rsid w:val="00A42BF8"/>
    <w:rPr>
      <w:i/>
      <w:color w:val="353842"/>
    </w:rPr>
  </w:style>
  <w:style w:type="character" w:customStyle="1" w:styleId="21">
    <w:name w:val="Основной текст с отступом 21"/>
    <w:qFormat/>
    <w:rsid w:val="00A42BF8"/>
    <w:rPr>
      <w:rFonts w:ascii="Times New Roman" w:hAnsi="Times New Roman"/>
    </w:rPr>
  </w:style>
  <w:style w:type="character" w:customStyle="1" w:styleId="Contents9">
    <w:name w:val="Contents 9"/>
    <w:qFormat/>
    <w:rsid w:val="00A42BF8"/>
    <w:rPr>
      <w:rFonts w:ascii="XO Thames" w:hAnsi="XO Thames"/>
      <w:sz w:val="28"/>
    </w:rPr>
  </w:style>
  <w:style w:type="character" w:customStyle="1" w:styleId="a7">
    <w:name w:val="Текст информации об изменениях"/>
    <w:qFormat/>
    <w:rsid w:val="00A42BF8"/>
    <w:rPr>
      <w:color w:val="353842"/>
      <w:sz w:val="20"/>
    </w:rPr>
  </w:style>
  <w:style w:type="character" w:customStyle="1" w:styleId="Contents8">
    <w:name w:val="Contents 8"/>
    <w:qFormat/>
    <w:rsid w:val="00A42BF8"/>
    <w:rPr>
      <w:rFonts w:ascii="XO Thames" w:hAnsi="XO Thames"/>
      <w:sz w:val="28"/>
    </w:rPr>
  </w:style>
  <w:style w:type="character" w:customStyle="1" w:styleId="ac">
    <w:name w:val="Нормальный (таблица)"/>
    <w:qFormat/>
    <w:rsid w:val="00A42BF8"/>
  </w:style>
  <w:style w:type="character" w:customStyle="1" w:styleId="Contents5">
    <w:name w:val="Contents 5"/>
    <w:qFormat/>
    <w:rsid w:val="00A42BF8"/>
    <w:rPr>
      <w:rFonts w:ascii="XO Thames" w:hAnsi="XO Thames"/>
      <w:sz w:val="28"/>
    </w:rPr>
  </w:style>
  <w:style w:type="character" w:customStyle="1" w:styleId="ad">
    <w:name w:val="Гипертекстовая ссылка"/>
    <w:qFormat/>
    <w:rsid w:val="00A42BF8"/>
    <w:rPr>
      <w:b w:val="0"/>
      <w:color w:val="106BBE"/>
    </w:rPr>
  </w:style>
  <w:style w:type="character" w:customStyle="1" w:styleId="ab">
    <w:name w:val="Комментарий"/>
    <w:basedOn w:val="a3"/>
    <w:qFormat/>
    <w:rsid w:val="00A42BF8"/>
    <w:rPr>
      <w:color w:val="353842"/>
    </w:rPr>
  </w:style>
  <w:style w:type="character" w:customStyle="1" w:styleId="1">
    <w:name w:val="Текст выноски1"/>
    <w:qFormat/>
    <w:rsid w:val="00A42BF8"/>
    <w:rPr>
      <w:rFonts w:ascii="Segoe UI" w:hAnsi="Segoe UI"/>
      <w:sz w:val="18"/>
    </w:rPr>
  </w:style>
  <w:style w:type="character" w:customStyle="1" w:styleId="10">
    <w:name w:val="Подзаголовок1"/>
    <w:qFormat/>
    <w:rsid w:val="00A42BF8"/>
    <w:rPr>
      <w:rFonts w:ascii="XO Thames" w:hAnsi="XO Thames"/>
      <w:i/>
      <w:sz w:val="24"/>
    </w:rPr>
  </w:style>
  <w:style w:type="character" w:customStyle="1" w:styleId="11">
    <w:name w:val="Название1"/>
    <w:qFormat/>
    <w:rsid w:val="00A42BF8"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sid w:val="00A42BF8"/>
    <w:rPr>
      <w:rFonts w:ascii="XO Thames" w:hAnsi="XO Thames"/>
      <w:b/>
      <w:sz w:val="24"/>
    </w:rPr>
  </w:style>
  <w:style w:type="character" w:customStyle="1" w:styleId="Heading21">
    <w:name w:val="Heading 21"/>
    <w:qFormat/>
    <w:rsid w:val="00A42BF8"/>
    <w:rPr>
      <w:rFonts w:ascii="XO Thames" w:hAnsi="XO Thames"/>
      <w:b/>
      <w:sz w:val="28"/>
    </w:rPr>
  </w:style>
  <w:style w:type="character" w:customStyle="1" w:styleId="ae">
    <w:name w:val="Таблицы (моноширинный)"/>
    <w:qFormat/>
    <w:rsid w:val="00A42BF8"/>
    <w:rPr>
      <w:rFonts w:ascii="Courier New" w:hAnsi="Courier New"/>
    </w:rPr>
  </w:style>
  <w:style w:type="paragraph" w:customStyle="1" w:styleId="af">
    <w:name w:val="Заголовок"/>
    <w:basedOn w:val="a"/>
    <w:next w:val="af0"/>
    <w:qFormat/>
    <w:rsid w:val="00A42BF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0">
    <w:name w:val="Body Text"/>
    <w:basedOn w:val="a"/>
    <w:rsid w:val="00A42BF8"/>
    <w:pPr>
      <w:spacing w:after="140" w:line="276" w:lineRule="auto"/>
    </w:pPr>
  </w:style>
  <w:style w:type="paragraph" w:styleId="af1">
    <w:name w:val="List"/>
    <w:basedOn w:val="af0"/>
    <w:rsid w:val="00A42BF8"/>
  </w:style>
  <w:style w:type="paragraph" w:customStyle="1" w:styleId="Caption">
    <w:name w:val="Caption"/>
    <w:basedOn w:val="a"/>
    <w:qFormat/>
    <w:rsid w:val="005E048B"/>
    <w:pPr>
      <w:suppressLineNumbers/>
      <w:spacing w:before="120" w:after="120"/>
    </w:pPr>
    <w:rPr>
      <w:i/>
      <w:iCs/>
      <w:szCs w:val="24"/>
    </w:rPr>
  </w:style>
  <w:style w:type="paragraph" w:styleId="af2">
    <w:name w:val="index heading"/>
    <w:basedOn w:val="a"/>
    <w:qFormat/>
    <w:rsid w:val="00A42BF8"/>
    <w:pPr>
      <w:suppressLineNumbers/>
    </w:pPr>
  </w:style>
  <w:style w:type="paragraph" w:customStyle="1" w:styleId="110">
    <w:name w:val="Заголовок 11"/>
    <w:basedOn w:val="a"/>
    <w:next w:val="a"/>
    <w:uiPriority w:val="9"/>
    <w:qFormat/>
    <w:rsid w:val="00A42BF8"/>
    <w:pPr>
      <w:spacing w:before="108" w:after="108"/>
      <w:ind w:firstLine="0"/>
      <w:jc w:val="center"/>
      <w:outlineLvl w:val="0"/>
    </w:pPr>
    <w:rPr>
      <w:rFonts w:ascii="Calibri Light" w:hAnsi="Calibri Light"/>
      <w:b/>
      <w:sz w:val="32"/>
    </w:rPr>
  </w:style>
  <w:style w:type="paragraph" w:customStyle="1" w:styleId="210">
    <w:name w:val="Заголовок 21"/>
    <w:next w:val="a"/>
    <w:uiPriority w:val="9"/>
    <w:qFormat/>
    <w:rsid w:val="00A42BF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customStyle="1" w:styleId="31">
    <w:name w:val="Заголовок 31"/>
    <w:next w:val="a"/>
    <w:uiPriority w:val="9"/>
    <w:qFormat/>
    <w:rsid w:val="00A42BF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41">
    <w:name w:val="Заголовок 41"/>
    <w:next w:val="a"/>
    <w:uiPriority w:val="9"/>
    <w:qFormat/>
    <w:rsid w:val="00A42BF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51">
    <w:name w:val="Заголовок 51"/>
    <w:next w:val="a"/>
    <w:uiPriority w:val="9"/>
    <w:qFormat/>
    <w:rsid w:val="00A42BF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customStyle="1" w:styleId="12">
    <w:name w:val="Название объекта1"/>
    <w:basedOn w:val="a"/>
    <w:qFormat/>
    <w:rsid w:val="00A42BF8"/>
    <w:pPr>
      <w:suppressLineNumbers/>
      <w:spacing w:before="120" w:after="120"/>
    </w:pPr>
    <w:rPr>
      <w:i/>
      <w:iCs/>
      <w:szCs w:val="24"/>
    </w:rPr>
  </w:style>
  <w:style w:type="paragraph" w:customStyle="1" w:styleId="211">
    <w:name w:val="Оглавление 21"/>
    <w:next w:val="a"/>
    <w:uiPriority w:val="39"/>
    <w:qFormat/>
    <w:rsid w:val="00A42BF8"/>
    <w:pPr>
      <w:ind w:left="200"/>
    </w:pPr>
    <w:rPr>
      <w:rFonts w:ascii="XO Thames" w:hAnsi="XO Thames"/>
      <w:sz w:val="28"/>
    </w:rPr>
  </w:style>
  <w:style w:type="paragraph" w:customStyle="1" w:styleId="410">
    <w:name w:val="Оглавление 41"/>
    <w:next w:val="a"/>
    <w:uiPriority w:val="39"/>
    <w:qFormat/>
    <w:rsid w:val="00A42BF8"/>
    <w:pPr>
      <w:ind w:left="600"/>
    </w:pPr>
    <w:rPr>
      <w:rFonts w:ascii="XO Thames" w:hAnsi="XO Thames"/>
      <w:sz w:val="28"/>
    </w:rPr>
  </w:style>
  <w:style w:type="paragraph" w:customStyle="1" w:styleId="61">
    <w:name w:val="Оглавление 61"/>
    <w:next w:val="a"/>
    <w:uiPriority w:val="39"/>
    <w:qFormat/>
    <w:rsid w:val="00A42BF8"/>
    <w:pPr>
      <w:ind w:left="1000"/>
    </w:pPr>
    <w:rPr>
      <w:rFonts w:ascii="XO Thames" w:hAnsi="XO Thames"/>
      <w:sz w:val="28"/>
    </w:rPr>
  </w:style>
  <w:style w:type="paragraph" w:customStyle="1" w:styleId="71">
    <w:name w:val="Оглавление 71"/>
    <w:next w:val="a"/>
    <w:uiPriority w:val="39"/>
    <w:qFormat/>
    <w:rsid w:val="00A42BF8"/>
    <w:pPr>
      <w:ind w:left="1200"/>
    </w:pPr>
    <w:rPr>
      <w:rFonts w:ascii="XO Thames" w:hAnsi="XO Thames"/>
      <w:sz w:val="28"/>
    </w:rPr>
  </w:style>
  <w:style w:type="paragraph" w:customStyle="1" w:styleId="af3">
    <w:name w:val="Колонтитул"/>
    <w:qFormat/>
    <w:rsid w:val="00A42BF8"/>
    <w:pPr>
      <w:jc w:val="both"/>
    </w:pPr>
    <w:rPr>
      <w:rFonts w:ascii="XO Thames" w:hAnsi="XO Thames"/>
    </w:rPr>
  </w:style>
  <w:style w:type="paragraph" w:customStyle="1" w:styleId="af4">
    <w:name w:val="Колонтитулы"/>
    <w:basedOn w:val="a"/>
    <w:qFormat/>
    <w:rsid w:val="0043167C"/>
  </w:style>
  <w:style w:type="paragraph" w:customStyle="1" w:styleId="13">
    <w:name w:val="Верхний колонтитул1"/>
    <w:basedOn w:val="a"/>
    <w:qFormat/>
    <w:rsid w:val="00A42BF8"/>
    <w:pPr>
      <w:tabs>
        <w:tab w:val="center" w:pos="4677"/>
        <w:tab w:val="right" w:pos="9355"/>
      </w:tabs>
    </w:pPr>
  </w:style>
  <w:style w:type="paragraph" w:customStyle="1" w:styleId="14">
    <w:name w:val="Текст (справка)1"/>
    <w:basedOn w:val="a"/>
    <w:next w:val="a"/>
    <w:qFormat/>
    <w:rsid w:val="00A42BF8"/>
    <w:pPr>
      <w:ind w:left="170" w:right="170" w:firstLine="0"/>
      <w:jc w:val="left"/>
    </w:pPr>
  </w:style>
  <w:style w:type="paragraph" w:customStyle="1" w:styleId="15">
    <w:name w:val="Цветовое выделение для Текст1"/>
    <w:qFormat/>
    <w:rsid w:val="00A42BF8"/>
    <w:rPr>
      <w:rFonts w:ascii="Times New Roman CYR" w:hAnsi="Times New Roman CYR"/>
    </w:rPr>
  </w:style>
  <w:style w:type="paragraph" w:customStyle="1" w:styleId="16">
    <w:name w:val="Цветовое выделение1"/>
    <w:qFormat/>
    <w:rsid w:val="00A42BF8"/>
    <w:rPr>
      <w:b/>
      <w:color w:val="26282F"/>
    </w:rPr>
  </w:style>
  <w:style w:type="paragraph" w:customStyle="1" w:styleId="FontStyle161">
    <w:name w:val="Font Style161"/>
    <w:qFormat/>
    <w:rsid w:val="00A42BF8"/>
    <w:rPr>
      <w:rFonts w:ascii="Times New Roman" w:hAnsi="Times New Roman"/>
      <w:sz w:val="24"/>
    </w:rPr>
  </w:style>
  <w:style w:type="paragraph" w:customStyle="1" w:styleId="17">
    <w:name w:val="Информация об изменениях1"/>
    <w:basedOn w:val="18"/>
    <w:next w:val="a"/>
    <w:qFormat/>
    <w:rsid w:val="00A42BF8"/>
    <w:pPr>
      <w:spacing w:before="180"/>
      <w:ind w:left="360" w:right="360" w:firstLine="0"/>
    </w:pPr>
  </w:style>
  <w:style w:type="paragraph" w:customStyle="1" w:styleId="19">
    <w:name w:val="Нижний колонтитул1"/>
    <w:basedOn w:val="a"/>
    <w:qFormat/>
    <w:rsid w:val="00A42BF8"/>
    <w:pPr>
      <w:tabs>
        <w:tab w:val="center" w:pos="4677"/>
        <w:tab w:val="right" w:pos="9355"/>
      </w:tabs>
    </w:pPr>
  </w:style>
  <w:style w:type="paragraph" w:customStyle="1" w:styleId="1a">
    <w:name w:val="Основной шрифт абзаца1"/>
    <w:qFormat/>
    <w:rsid w:val="00A42BF8"/>
  </w:style>
  <w:style w:type="paragraph" w:customStyle="1" w:styleId="310">
    <w:name w:val="Оглавление 31"/>
    <w:next w:val="a"/>
    <w:uiPriority w:val="39"/>
    <w:qFormat/>
    <w:rsid w:val="00A42BF8"/>
    <w:pPr>
      <w:ind w:left="400"/>
    </w:pPr>
    <w:rPr>
      <w:rFonts w:ascii="XO Thames" w:hAnsi="XO Thames"/>
      <w:sz w:val="28"/>
    </w:rPr>
  </w:style>
  <w:style w:type="paragraph" w:customStyle="1" w:styleId="1b">
    <w:name w:val="Прижатый влево1"/>
    <w:basedOn w:val="a"/>
    <w:next w:val="a"/>
    <w:qFormat/>
    <w:rsid w:val="00A42BF8"/>
    <w:pPr>
      <w:ind w:firstLine="0"/>
      <w:jc w:val="left"/>
    </w:pPr>
  </w:style>
  <w:style w:type="paragraph" w:customStyle="1" w:styleId="1c">
    <w:name w:val="Гиперссылка1"/>
    <w:qFormat/>
    <w:rsid w:val="00A42BF8"/>
    <w:rPr>
      <w:color w:val="0000FF"/>
      <w:u w:val="single"/>
    </w:rPr>
  </w:style>
  <w:style w:type="paragraph" w:customStyle="1" w:styleId="Footnote1">
    <w:name w:val="Footnote1"/>
    <w:qFormat/>
    <w:rsid w:val="00A42BF8"/>
    <w:pPr>
      <w:ind w:firstLine="851"/>
      <w:jc w:val="both"/>
    </w:pPr>
    <w:rPr>
      <w:rFonts w:ascii="XO Thames" w:hAnsi="XO Thames"/>
      <w:sz w:val="22"/>
    </w:rPr>
  </w:style>
  <w:style w:type="paragraph" w:customStyle="1" w:styleId="111">
    <w:name w:val="Оглавление 11"/>
    <w:next w:val="a"/>
    <w:uiPriority w:val="39"/>
    <w:qFormat/>
    <w:rsid w:val="00A42BF8"/>
    <w:rPr>
      <w:rFonts w:ascii="XO Thames" w:hAnsi="XO Thames"/>
      <w:b/>
      <w:sz w:val="28"/>
    </w:rPr>
  </w:style>
  <w:style w:type="paragraph" w:customStyle="1" w:styleId="1d">
    <w:name w:val="Подзаголовок для информации об изменениях1"/>
    <w:basedOn w:val="18"/>
    <w:next w:val="a"/>
    <w:qFormat/>
    <w:rsid w:val="00A42BF8"/>
    <w:rPr>
      <w:b/>
    </w:rPr>
  </w:style>
  <w:style w:type="paragraph" w:customStyle="1" w:styleId="1e">
    <w:name w:val="Информация о версии1"/>
    <w:basedOn w:val="af5"/>
    <w:next w:val="a"/>
    <w:qFormat/>
    <w:rsid w:val="00A42BF8"/>
    <w:rPr>
      <w:i/>
    </w:rPr>
  </w:style>
  <w:style w:type="paragraph" w:styleId="2">
    <w:name w:val="Body Text Indent 2"/>
    <w:basedOn w:val="a"/>
    <w:qFormat/>
    <w:rsid w:val="00A42BF8"/>
    <w:pPr>
      <w:widowControl/>
      <w:spacing w:after="120" w:line="480" w:lineRule="auto"/>
      <w:ind w:left="283" w:firstLine="0"/>
      <w:jc w:val="left"/>
    </w:pPr>
    <w:rPr>
      <w:rFonts w:ascii="Times New Roman" w:hAnsi="Times New Roman"/>
    </w:rPr>
  </w:style>
  <w:style w:type="paragraph" w:customStyle="1" w:styleId="91">
    <w:name w:val="Оглавление 91"/>
    <w:next w:val="a"/>
    <w:uiPriority w:val="39"/>
    <w:qFormat/>
    <w:rsid w:val="00A42BF8"/>
    <w:pPr>
      <w:ind w:left="1600"/>
    </w:pPr>
    <w:rPr>
      <w:rFonts w:ascii="XO Thames" w:hAnsi="XO Thames"/>
      <w:sz w:val="28"/>
    </w:rPr>
  </w:style>
  <w:style w:type="paragraph" w:customStyle="1" w:styleId="18">
    <w:name w:val="Текст информации об изменениях1"/>
    <w:basedOn w:val="a"/>
    <w:next w:val="a"/>
    <w:qFormat/>
    <w:rsid w:val="00A42BF8"/>
    <w:rPr>
      <w:color w:val="353842"/>
      <w:sz w:val="20"/>
    </w:rPr>
  </w:style>
  <w:style w:type="paragraph" w:customStyle="1" w:styleId="81">
    <w:name w:val="Оглавление 81"/>
    <w:next w:val="a"/>
    <w:uiPriority w:val="39"/>
    <w:qFormat/>
    <w:rsid w:val="00A42BF8"/>
    <w:pPr>
      <w:ind w:left="1400"/>
    </w:pPr>
    <w:rPr>
      <w:rFonts w:ascii="XO Thames" w:hAnsi="XO Thames"/>
      <w:sz w:val="28"/>
    </w:rPr>
  </w:style>
  <w:style w:type="paragraph" w:customStyle="1" w:styleId="1f">
    <w:name w:val="Нормальный (таблица)1"/>
    <w:basedOn w:val="a"/>
    <w:next w:val="a"/>
    <w:qFormat/>
    <w:rsid w:val="00A42BF8"/>
    <w:pPr>
      <w:ind w:firstLine="0"/>
    </w:pPr>
  </w:style>
  <w:style w:type="paragraph" w:customStyle="1" w:styleId="510">
    <w:name w:val="Оглавление 51"/>
    <w:next w:val="a"/>
    <w:uiPriority w:val="39"/>
    <w:qFormat/>
    <w:rsid w:val="00A42BF8"/>
    <w:pPr>
      <w:ind w:left="800"/>
    </w:pPr>
    <w:rPr>
      <w:rFonts w:ascii="XO Thames" w:hAnsi="XO Thames"/>
      <w:sz w:val="28"/>
    </w:rPr>
  </w:style>
  <w:style w:type="paragraph" w:customStyle="1" w:styleId="1f0">
    <w:name w:val="Гипертекстовая ссылка1"/>
    <w:qFormat/>
    <w:rsid w:val="00A42BF8"/>
    <w:rPr>
      <w:color w:val="106BBE"/>
    </w:rPr>
  </w:style>
  <w:style w:type="paragraph" w:customStyle="1" w:styleId="af5">
    <w:name w:val="Комментарий"/>
    <w:basedOn w:val="14"/>
    <w:next w:val="a"/>
    <w:qFormat/>
    <w:rsid w:val="00A42BF8"/>
    <w:pPr>
      <w:spacing w:before="75"/>
      <w:ind w:right="0"/>
      <w:jc w:val="both"/>
    </w:pPr>
    <w:rPr>
      <w:color w:val="353842"/>
    </w:rPr>
  </w:style>
  <w:style w:type="paragraph" w:styleId="af6">
    <w:name w:val="Balloon Text"/>
    <w:basedOn w:val="a"/>
    <w:qFormat/>
    <w:rsid w:val="00A42BF8"/>
    <w:rPr>
      <w:rFonts w:ascii="Segoe UI" w:hAnsi="Segoe UI"/>
      <w:sz w:val="18"/>
    </w:rPr>
  </w:style>
  <w:style w:type="paragraph" w:styleId="af7">
    <w:name w:val="Subtitle"/>
    <w:next w:val="a"/>
    <w:uiPriority w:val="11"/>
    <w:qFormat/>
    <w:rsid w:val="00A42BF8"/>
    <w:pPr>
      <w:jc w:val="both"/>
    </w:pPr>
    <w:rPr>
      <w:rFonts w:ascii="XO Thames" w:hAnsi="XO Thames"/>
      <w:i/>
      <w:sz w:val="24"/>
    </w:rPr>
  </w:style>
  <w:style w:type="paragraph" w:styleId="af8">
    <w:name w:val="Title"/>
    <w:next w:val="a"/>
    <w:uiPriority w:val="10"/>
    <w:qFormat/>
    <w:rsid w:val="00A42BF8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f1">
    <w:name w:val="Таблицы (моноширинный)1"/>
    <w:basedOn w:val="a"/>
    <w:next w:val="a"/>
    <w:qFormat/>
    <w:rsid w:val="00A42BF8"/>
    <w:pPr>
      <w:ind w:firstLine="0"/>
      <w:jc w:val="left"/>
    </w:pPr>
    <w:rPr>
      <w:rFonts w:ascii="Courier New" w:hAnsi="Courier New"/>
    </w:rPr>
  </w:style>
  <w:style w:type="paragraph" w:customStyle="1" w:styleId="Footer">
    <w:name w:val="Footer"/>
    <w:basedOn w:val="af3"/>
    <w:rsid w:val="005E048B"/>
  </w:style>
  <w:style w:type="numbering" w:customStyle="1" w:styleId="af9">
    <w:name w:val="Без списка"/>
    <w:uiPriority w:val="99"/>
    <w:semiHidden/>
    <w:unhideWhenUsed/>
    <w:qFormat/>
    <w:rsid w:val="0043167C"/>
  </w:style>
  <w:style w:type="character" w:styleId="afa">
    <w:name w:val="Hyperlink"/>
    <w:basedOn w:val="a0"/>
    <w:uiPriority w:val="99"/>
    <w:rsid w:val="00AD4F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dWyWHBmp5E7Ow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54874/14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05FDC-98C8-4888-8D75-F1EBC4E3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980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Nalobanova</dc:creator>
  <cp:lastModifiedBy>Nalobanova</cp:lastModifiedBy>
  <cp:revision>2</cp:revision>
  <dcterms:created xsi:type="dcterms:W3CDTF">2026-06-09T10:59:00Z</dcterms:created>
  <dcterms:modified xsi:type="dcterms:W3CDTF">2026-06-09T10:59:00Z</dcterms:modified>
  <dc:language>ru-RU</dc:language>
</cp:coreProperties>
</file>